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DD" w:rsidRPr="003B1CD5" w:rsidRDefault="00592B42" w:rsidP="000566D8">
      <w:pPr>
        <w:spacing w:after="120"/>
        <w:rPr>
          <w:sz w:val="24"/>
          <w:szCs w:val="24"/>
        </w:rPr>
      </w:pPr>
      <w:r w:rsidRPr="000566D8">
        <w:rPr>
          <w:b/>
          <w:sz w:val="24"/>
          <w:szCs w:val="24"/>
        </w:rPr>
        <w:t>Intitulé du poste</w:t>
      </w:r>
      <w:r w:rsidRPr="003B1CD5">
        <w:rPr>
          <w:sz w:val="24"/>
          <w:szCs w:val="24"/>
        </w:rPr>
        <w:t xml:space="preserve"> : animateur/animatrice </w:t>
      </w:r>
      <w:r w:rsidR="00C4044B" w:rsidRPr="003B1CD5">
        <w:rPr>
          <w:sz w:val="24"/>
          <w:szCs w:val="24"/>
        </w:rPr>
        <w:t>en éducation à l’environnement</w:t>
      </w:r>
    </w:p>
    <w:p w:rsidR="00592B42" w:rsidRPr="003B1CD5" w:rsidRDefault="00592B42" w:rsidP="000566D8">
      <w:pPr>
        <w:spacing w:after="120"/>
        <w:rPr>
          <w:sz w:val="24"/>
          <w:szCs w:val="24"/>
        </w:rPr>
      </w:pPr>
      <w:r w:rsidRPr="000566D8">
        <w:rPr>
          <w:b/>
          <w:sz w:val="24"/>
          <w:szCs w:val="24"/>
        </w:rPr>
        <w:t>Employeur</w:t>
      </w:r>
      <w:r w:rsidRPr="003B1CD5">
        <w:rPr>
          <w:sz w:val="24"/>
          <w:szCs w:val="24"/>
        </w:rPr>
        <w:t> : Parc naturel régional des Landes de Gascogne</w:t>
      </w:r>
    </w:p>
    <w:p w:rsidR="00592B42" w:rsidRPr="00155F9D" w:rsidRDefault="00592B42" w:rsidP="000566D8">
      <w:pPr>
        <w:spacing w:after="120"/>
        <w:rPr>
          <w:color w:val="FF0000"/>
          <w:sz w:val="24"/>
          <w:szCs w:val="24"/>
        </w:rPr>
      </w:pPr>
      <w:r w:rsidRPr="000566D8">
        <w:rPr>
          <w:b/>
          <w:sz w:val="24"/>
          <w:szCs w:val="24"/>
        </w:rPr>
        <w:t>Lieu du poste</w:t>
      </w:r>
      <w:r w:rsidR="000566D8">
        <w:rPr>
          <w:sz w:val="24"/>
          <w:szCs w:val="24"/>
        </w:rPr>
        <w:t xml:space="preserve"> : </w:t>
      </w:r>
      <w:r w:rsidRPr="003B1CD5">
        <w:rPr>
          <w:sz w:val="24"/>
          <w:szCs w:val="24"/>
        </w:rPr>
        <w:t>Maison de la Nature du bassin</w:t>
      </w:r>
      <w:r w:rsidR="00155F9D">
        <w:rPr>
          <w:sz w:val="24"/>
          <w:szCs w:val="24"/>
        </w:rPr>
        <w:t xml:space="preserve"> d’Arcachon/ Le Teich (Gironde)</w:t>
      </w:r>
    </w:p>
    <w:p w:rsidR="00592B42" w:rsidRPr="003B1CD5" w:rsidRDefault="00592B42" w:rsidP="000566D8">
      <w:pPr>
        <w:spacing w:after="120"/>
        <w:rPr>
          <w:sz w:val="24"/>
          <w:szCs w:val="24"/>
        </w:rPr>
      </w:pPr>
      <w:bookmarkStart w:id="0" w:name="_GoBack"/>
      <w:r w:rsidRPr="000566D8">
        <w:rPr>
          <w:b/>
          <w:sz w:val="24"/>
          <w:szCs w:val="24"/>
        </w:rPr>
        <w:t>Type de contrat</w:t>
      </w:r>
      <w:r w:rsidRPr="003B1CD5">
        <w:rPr>
          <w:sz w:val="24"/>
          <w:szCs w:val="24"/>
        </w:rPr>
        <w:t xml:space="preserve"> : CUI/CAE </w:t>
      </w:r>
      <w:r w:rsidR="00085109" w:rsidRPr="003B1CD5">
        <w:rPr>
          <w:sz w:val="24"/>
          <w:szCs w:val="24"/>
        </w:rPr>
        <w:t>– contrat à durée déterminée (35h/semaine). 12 mois renouvelables</w:t>
      </w:r>
    </w:p>
    <w:p w:rsidR="00085109" w:rsidRPr="003B1CD5" w:rsidRDefault="00C4044B" w:rsidP="000566D8">
      <w:pPr>
        <w:spacing w:after="120"/>
        <w:rPr>
          <w:sz w:val="24"/>
          <w:szCs w:val="24"/>
        </w:rPr>
      </w:pPr>
      <w:r w:rsidRPr="000566D8">
        <w:rPr>
          <w:b/>
          <w:sz w:val="24"/>
          <w:szCs w:val="24"/>
        </w:rPr>
        <w:t>Horaires</w:t>
      </w:r>
      <w:r w:rsidRPr="003B1CD5">
        <w:rPr>
          <w:sz w:val="24"/>
          <w:szCs w:val="24"/>
        </w:rPr>
        <w:t xml:space="preserve"> : lundi à vendredi, 9h00 – 17h00, variables en fonction des besoins (travail occasionnel  </w:t>
      </w:r>
      <w:r w:rsidR="000566D8">
        <w:rPr>
          <w:sz w:val="24"/>
          <w:szCs w:val="24"/>
        </w:rPr>
        <w:t xml:space="preserve">le </w:t>
      </w:r>
      <w:r w:rsidRPr="003B1CD5">
        <w:rPr>
          <w:sz w:val="24"/>
          <w:szCs w:val="24"/>
        </w:rPr>
        <w:t>week-end).</w:t>
      </w:r>
    </w:p>
    <w:bookmarkEnd w:id="0"/>
    <w:p w:rsidR="00A76C91" w:rsidRDefault="00C4044B" w:rsidP="000566D8">
      <w:pPr>
        <w:spacing w:after="120"/>
        <w:rPr>
          <w:sz w:val="24"/>
          <w:szCs w:val="24"/>
        </w:rPr>
      </w:pPr>
      <w:r w:rsidRPr="000566D8">
        <w:rPr>
          <w:b/>
          <w:sz w:val="24"/>
          <w:szCs w:val="24"/>
        </w:rPr>
        <w:t>Rémunération</w:t>
      </w:r>
      <w:r w:rsidRPr="003B1CD5">
        <w:rPr>
          <w:sz w:val="24"/>
          <w:szCs w:val="24"/>
        </w:rPr>
        <w:t> : SMIC horaire</w:t>
      </w:r>
    </w:p>
    <w:p w:rsidR="00A76C91" w:rsidRPr="003B1CD5" w:rsidRDefault="00A76C91" w:rsidP="000566D8">
      <w:pPr>
        <w:spacing w:after="120"/>
        <w:rPr>
          <w:sz w:val="24"/>
          <w:szCs w:val="24"/>
        </w:rPr>
      </w:pPr>
      <w:r w:rsidRPr="00934384">
        <w:rPr>
          <w:b/>
          <w:sz w:val="24"/>
          <w:szCs w:val="24"/>
        </w:rPr>
        <w:t>Date d’embauche</w:t>
      </w:r>
      <w:r>
        <w:rPr>
          <w:sz w:val="24"/>
          <w:szCs w:val="24"/>
        </w:rPr>
        <w:t> :</w:t>
      </w:r>
      <w:r w:rsidR="00934384">
        <w:rPr>
          <w:sz w:val="24"/>
          <w:szCs w:val="24"/>
        </w:rPr>
        <w:t xml:space="preserve"> </w:t>
      </w:r>
      <w:r w:rsidR="0076394B">
        <w:rPr>
          <w:sz w:val="24"/>
          <w:szCs w:val="24"/>
        </w:rPr>
        <w:t>01 avril 2017</w:t>
      </w:r>
    </w:p>
    <w:p w:rsidR="00085109" w:rsidRPr="003B1CD5" w:rsidRDefault="00085109" w:rsidP="000566D8">
      <w:pPr>
        <w:spacing w:after="120"/>
        <w:rPr>
          <w:sz w:val="24"/>
          <w:szCs w:val="24"/>
        </w:rPr>
      </w:pPr>
      <w:r w:rsidRPr="000566D8">
        <w:rPr>
          <w:b/>
          <w:sz w:val="24"/>
          <w:szCs w:val="24"/>
        </w:rPr>
        <w:t>Missions</w:t>
      </w:r>
      <w:r w:rsidRPr="003B1CD5">
        <w:rPr>
          <w:sz w:val="24"/>
          <w:szCs w:val="24"/>
        </w:rPr>
        <w:t> :</w:t>
      </w:r>
    </w:p>
    <w:p w:rsidR="00E26E1F" w:rsidRPr="00934384" w:rsidRDefault="00E26E1F" w:rsidP="00E26E1F">
      <w:pPr>
        <w:pStyle w:val="Paragraphedeliste"/>
        <w:numPr>
          <w:ilvl w:val="0"/>
          <w:numId w:val="2"/>
        </w:numPr>
        <w:spacing w:after="120"/>
        <w:rPr>
          <w:rFonts w:cs="Tahoma"/>
          <w:sz w:val="24"/>
          <w:szCs w:val="24"/>
        </w:rPr>
      </w:pPr>
      <w:r w:rsidRPr="00934384">
        <w:rPr>
          <w:rFonts w:cs="Tahoma"/>
          <w:sz w:val="24"/>
          <w:szCs w:val="24"/>
        </w:rPr>
        <w:t>a</w:t>
      </w:r>
      <w:r w:rsidR="00085109" w:rsidRPr="00934384">
        <w:rPr>
          <w:rFonts w:cs="Tahoma"/>
          <w:sz w:val="24"/>
          <w:szCs w:val="24"/>
        </w:rPr>
        <w:t xml:space="preserve">ssurer les animations proposées par la Maison de la Nature du Bassin d’Arcachon auprès des </w:t>
      </w:r>
      <w:r w:rsidR="00155F9D" w:rsidRPr="00934384">
        <w:rPr>
          <w:rFonts w:cs="Tahoma"/>
          <w:sz w:val="24"/>
          <w:szCs w:val="24"/>
        </w:rPr>
        <w:t xml:space="preserve">scolaires, </w:t>
      </w:r>
      <w:r w:rsidR="000566D8" w:rsidRPr="00934384">
        <w:rPr>
          <w:rFonts w:cs="Tahoma"/>
          <w:sz w:val="24"/>
          <w:szCs w:val="24"/>
        </w:rPr>
        <w:t xml:space="preserve">groupes jeunes, </w:t>
      </w:r>
      <w:r w:rsidR="00934384">
        <w:rPr>
          <w:rFonts w:cs="Tahoma"/>
          <w:sz w:val="24"/>
          <w:szCs w:val="24"/>
        </w:rPr>
        <w:t xml:space="preserve">groupes </w:t>
      </w:r>
      <w:r w:rsidR="000566D8" w:rsidRPr="00934384">
        <w:rPr>
          <w:rFonts w:cs="Tahoma"/>
          <w:sz w:val="24"/>
          <w:szCs w:val="24"/>
        </w:rPr>
        <w:t xml:space="preserve">adultes </w:t>
      </w:r>
      <w:r w:rsidR="00155F9D" w:rsidRPr="00934384">
        <w:rPr>
          <w:rFonts w:cs="Tahoma"/>
          <w:sz w:val="24"/>
          <w:szCs w:val="24"/>
        </w:rPr>
        <w:t>et</w:t>
      </w:r>
      <w:r w:rsidR="00085109" w:rsidRPr="00934384">
        <w:rPr>
          <w:rFonts w:cs="Tahoma"/>
          <w:sz w:val="24"/>
          <w:szCs w:val="24"/>
        </w:rPr>
        <w:t xml:space="preserve"> grand public</w:t>
      </w:r>
      <w:r w:rsidR="000566D8" w:rsidRPr="00934384">
        <w:rPr>
          <w:rFonts w:cs="Tahoma"/>
          <w:sz w:val="24"/>
          <w:szCs w:val="24"/>
        </w:rPr>
        <w:t>,</w:t>
      </w:r>
    </w:p>
    <w:p w:rsidR="00E26E1F" w:rsidRPr="00934384" w:rsidRDefault="00E26E1F" w:rsidP="00E26E1F">
      <w:pPr>
        <w:pStyle w:val="Paragraphedeliste"/>
        <w:numPr>
          <w:ilvl w:val="0"/>
          <w:numId w:val="2"/>
        </w:numPr>
        <w:spacing w:after="120"/>
        <w:rPr>
          <w:rFonts w:cs="Tahoma"/>
          <w:bCs/>
          <w:sz w:val="24"/>
          <w:szCs w:val="24"/>
        </w:rPr>
      </w:pPr>
      <w:r w:rsidRPr="00934384">
        <w:rPr>
          <w:rFonts w:cs="Tahoma"/>
          <w:sz w:val="24"/>
          <w:szCs w:val="24"/>
        </w:rPr>
        <w:t>c</w:t>
      </w:r>
      <w:r w:rsidR="00085109" w:rsidRPr="00934384">
        <w:rPr>
          <w:rFonts w:cs="Tahoma"/>
          <w:sz w:val="24"/>
          <w:szCs w:val="24"/>
        </w:rPr>
        <w:t>oncevoir ou aider à la conception de nouvelles animations et des supports pédagogique</w:t>
      </w:r>
      <w:r w:rsidR="000566D8" w:rsidRPr="00934384">
        <w:rPr>
          <w:rFonts w:cs="Tahoma"/>
          <w:sz w:val="24"/>
          <w:szCs w:val="24"/>
        </w:rPr>
        <w:t>s associés,</w:t>
      </w:r>
    </w:p>
    <w:p w:rsidR="00C4044B" w:rsidRPr="00934384" w:rsidRDefault="00E26E1F" w:rsidP="00E26E1F">
      <w:pPr>
        <w:pStyle w:val="Paragraphedeliste"/>
        <w:numPr>
          <w:ilvl w:val="0"/>
          <w:numId w:val="2"/>
        </w:numPr>
        <w:spacing w:after="120"/>
        <w:rPr>
          <w:rFonts w:cs="Tahoma"/>
          <w:bCs/>
          <w:sz w:val="24"/>
          <w:szCs w:val="24"/>
        </w:rPr>
      </w:pPr>
      <w:r w:rsidRPr="00934384">
        <w:rPr>
          <w:rFonts w:cs="Tahoma"/>
          <w:bCs/>
          <w:sz w:val="24"/>
          <w:szCs w:val="24"/>
        </w:rPr>
        <w:t>p</w:t>
      </w:r>
      <w:r w:rsidR="00C4044B" w:rsidRPr="00934384">
        <w:rPr>
          <w:rFonts w:cs="Tahoma"/>
          <w:bCs/>
          <w:sz w:val="24"/>
          <w:szCs w:val="24"/>
        </w:rPr>
        <w:t>articiper en tant que de besoin aux tâches d’accueil du public de la Maison de la Nature</w:t>
      </w:r>
      <w:r w:rsidR="000566D8" w:rsidRPr="00934384">
        <w:rPr>
          <w:rFonts w:cs="Tahoma"/>
          <w:bCs/>
          <w:sz w:val="24"/>
          <w:szCs w:val="24"/>
        </w:rPr>
        <w:t>,</w:t>
      </w:r>
    </w:p>
    <w:p w:rsidR="00C4044B" w:rsidRPr="00934384" w:rsidRDefault="00E26E1F" w:rsidP="00E26E1F">
      <w:pPr>
        <w:pStyle w:val="Paragraphedeliste"/>
        <w:numPr>
          <w:ilvl w:val="0"/>
          <w:numId w:val="2"/>
        </w:numPr>
        <w:spacing w:after="120"/>
        <w:rPr>
          <w:rFonts w:cs="Tahoma"/>
          <w:bCs/>
          <w:sz w:val="24"/>
          <w:szCs w:val="24"/>
        </w:rPr>
      </w:pPr>
      <w:r w:rsidRPr="00934384">
        <w:rPr>
          <w:rFonts w:cs="Tahoma"/>
          <w:sz w:val="24"/>
          <w:szCs w:val="24"/>
        </w:rPr>
        <w:t>v</w:t>
      </w:r>
      <w:r w:rsidR="00C4044B" w:rsidRPr="00934384">
        <w:rPr>
          <w:rFonts w:cs="Tahoma"/>
          <w:sz w:val="24"/>
          <w:szCs w:val="24"/>
        </w:rPr>
        <w:t>enir en aide en appui technique à la mission éducation à l’environnement du Parc Naturel Régional des Landes de Gascogne,</w:t>
      </w:r>
    </w:p>
    <w:p w:rsidR="00085109" w:rsidRPr="00E26E1F" w:rsidRDefault="00934384" w:rsidP="00E26E1F">
      <w:pPr>
        <w:pStyle w:val="Paragraphedeliste"/>
        <w:numPr>
          <w:ilvl w:val="0"/>
          <w:numId w:val="2"/>
        </w:numPr>
        <w:spacing w:after="120"/>
        <w:rPr>
          <w:rFonts w:cs="Tahoma"/>
          <w:bCs/>
          <w:sz w:val="24"/>
          <w:szCs w:val="24"/>
        </w:rPr>
      </w:pPr>
      <w:r w:rsidRPr="00934384">
        <w:rPr>
          <w:rFonts w:cs="Tahoma"/>
          <w:sz w:val="24"/>
          <w:szCs w:val="24"/>
        </w:rPr>
        <w:t>p</w:t>
      </w:r>
      <w:r w:rsidR="00155F9D" w:rsidRPr="00934384">
        <w:rPr>
          <w:rFonts w:cs="Tahoma"/>
          <w:sz w:val="24"/>
          <w:szCs w:val="24"/>
        </w:rPr>
        <w:t xml:space="preserve">articiper occasionnellement aux actions de suivi naturaliste  en lien avec </w:t>
      </w:r>
      <w:r w:rsidR="00085109" w:rsidRPr="00E26E1F">
        <w:rPr>
          <w:rFonts w:cs="Tahoma"/>
          <w:sz w:val="24"/>
          <w:szCs w:val="24"/>
        </w:rPr>
        <w:t>la mission patrimoine naturel du Parc Naturel Régional des Landes de Gascogne, notamment pour certaines espèces à forte valeur patrimonial</w:t>
      </w:r>
      <w:r w:rsidR="000566D8" w:rsidRPr="00E26E1F">
        <w:rPr>
          <w:rFonts w:cs="Tahoma"/>
          <w:sz w:val="24"/>
          <w:szCs w:val="24"/>
        </w:rPr>
        <w:t>e (mammifères, avifaune, flore).</w:t>
      </w:r>
    </w:p>
    <w:p w:rsidR="00085109" w:rsidRPr="003B1CD5" w:rsidRDefault="00C4044B" w:rsidP="000566D8">
      <w:pPr>
        <w:spacing w:after="120"/>
        <w:rPr>
          <w:sz w:val="24"/>
          <w:szCs w:val="24"/>
        </w:rPr>
      </w:pPr>
      <w:r w:rsidRPr="000566D8">
        <w:rPr>
          <w:b/>
          <w:sz w:val="24"/>
          <w:szCs w:val="24"/>
        </w:rPr>
        <w:t>Contexte</w:t>
      </w:r>
      <w:r w:rsidRPr="003B1CD5">
        <w:rPr>
          <w:sz w:val="24"/>
          <w:szCs w:val="24"/>
        </w:rPr>
        <w:t> :</w:t>
      </w:r>
    </w:p>
    <w:p w:rsidR="00A52D63" w:rsidRPr="00934384" w:rsidRDefault="00C4044B" w:rsidP="00934384">
      <w:pPr>
        <w:spacing w:after="0"/>
        <w:jc w:val="both"/>
        <w:rPr>
          <w:sz w:val="24"/>
          <w:szCs w:val="24"/>
        </w:rPr>
      </w:pPr>
      <w:r w:rsidRPr="00934384">
        <w:rPr>
          <w:sz w:val="24"/>
          <w:szCs w:val="24"/>
        </w:rPr>
        <w:t xml:space="preserve">La Maison de la Nature du bassin d’Arcachon est un centre d’éducation à l’environnement du Parc naturel régional des Landes de Gascogne. Située sur la frange maritime du parc, elle accueille toute l’année des groupes et des individuels en animation nature. </w:t>
      </w:r>
      <w:r w:rsidR="00A52D63" w:rsidRPr="00934384">
        <w:rPr>
          <w:sz w:val="24"/>
          <w:szCs w:val="24"/>
        </w:rPr>
        <w:t>Les animations proposées aux différents publics s’articulent autour du delta de la Leyre et des autres milieux naturels du bassin d’Arcachon.</w:t>
      </w:r>
    </w:p>
    <w:p w:rsidR="00E26E1F" w:rsidRPr="00934384" w:rsidRDefault="00155F9D" w:rsidP="00934384">
      <w:pPr>
        <w:spacing w:after="0"/>
        <w:jc w:val="both"/>
        <w:rPr>
          <w:sz w:val="24"/>
          <w:szCs w:val="24"/>
        </w:rPr>
      </w:pPr>
      <w:proofErr w:type="gramStart"/>
      <w:r w:rsidRPr="00934384">
        <w:rPr>
          <w:sz w:val="24"/>
          <w:szCs w:val="24"/>
        </w:rPr>
        <w:t>L’animateur(</w:t>
      </w:r>
      <w:proofErr w:type="spellStart"/>
      <w:proofErr w:type="gramEnd"/>
      <w:r w:rsidRPr="00934384">
        <w:rPr>
          <w:sz w:val="24"/>
          <w:szCs w:val="24"/>
        </w:rPr>
        <w:t>trice</w:t>
      </w:r>
      <w:proofErr w:type="spellEnd"/>
      <w:r w:rsidRPr="00934384">
        <w:rPr>
          <w:sz w:val="24"/>
          <w:szCs w:val="24"/>
        </w:rPr>
        <w:t xml:space="preserve">) recruté(e) </w:t>
      </w:r>
      <w:r w:rsidR="00934384" w:rsidRPr="00934384">
        <w:rPr>
          <w:sz w:val="24"/>
          <w:szCs w:val="24"/>
        </w:rPr>
        <w:t>intègrera</w:t>
      </w:r>
      <w:r w:rsidRPr="00934384">
        <w:rPr>
          <w:sz w:val="24"/>
          <w:szCs w:val="24"/>
        </w:rPr>
        <w:t xml:space="preserve"> une équipe</w:t>
      </w:r>
      <w:r w:rsidR="00A52D63" w:rsidRPr="00934384">
        <w:rPr>
          <w:sz w:val="24"/>
          <w:szCs w:val="24"/>
        </w:rPr>
        <w:t xml:space="preserve"> d’animation</w:t>
      </w:r>
      <w:r w:rsidRPr="00934384">
        <w:rPr>
          <w:sz w:val="24"/>
          <w:szCs w:val="24"/>
        </w:rPr>
        <w:t xml:space="preserve"> composé</w:t>
      </w:r>
      <w:r w:rsidR="00934384">
        <w:rPr>
          <w:sz w:val="24"/>
          <w:szCs w:val="24"/>
        </w:rPr>
        <w:t>e</w:t>
      </w:r>
      <w:r w:rsidRPr="00934384">
        <w:rPr>
          <w:sz w:val="24"/>
          <w:szCs w:val="24"/>
        </w:rPr>
        <w:t xml:space="preserve"> de 3 permanents et de  2 </w:t>
      </w:r>
      <w:r w:rsidR="00A52D63" w:rsidRPr="00934384">
        <w:rPr>
          <w:sz w:val="24"/>
          <w:szCs w:val="24"/>
        </w:rPr>
        <w:t>saisonniers</w:t>
      </w:r>
      <w:r w:rsidRPr="00934384">
        <w:rPr>
          <w:sz w:val="24"/>
          <w:szCs w:val="24"/>
        </w:rPr>
        <w:t xml:space="preserve"> présents sur la période d’avril à juin</w:t>
      </w:r>
      <w:r w:rsidR="00A52D63" w:rsidRPr="00934384">
        <w:rPr>
          <w:sz w:val="24"/>
          <w:szCs w:val="24"/>
        </w:rPr>
        <w:t xml:space="preserve">. </w:t>
      </w:r>
    </w:p>
    <w:p w:rsidR="00A52D63" w:rsidRDefault="00A52D63" w:rsidP="000566D8">
      <w:pPr>
        <w:spacing w:after="120"/>
        <w:rPr>
          <w:b/>
          <w:sz w:val="24"/>
          <w:szCs w:val="24"/>
        </w:rPr>
      </w:pPr>
    </w:p>
    <w:p w:rsidR="003B1CD5" w:rsidRPr="003B1CD5" w:rsidRDefault="003B1CD5" w:rsidP="000566D8">
      <w:pPr>
        <w:spacing w:after="120"/>
        <w:rPr>
          <w:sz w:val="24"/>
          <w:szCs w:val="24"/>
        </w:rPr>
      </w:pPr>
      <w:r w:rsidRPr="000566D8">
        <w:rPr>
          <w:b/>
          <w:sz w:val="24"/>
          <w:szCs w:val="24"/>
        </w:rPr>
        <w:t>Profil recherché</w:t>
      </w:r>
      <w:r w:rsidRPr="003B1CD5">
        <w:rPr>
          <w:sz w:val="24"/>
          <w:szCs w:val="24"/>
        </w:rPr>
        <w:t> :</w:t>
      </w:r>
    </w:p>
    <w:p w:rsidR="003B1CD5" w:rsidRPr="003B1CD5" w:rsidRDefault="00155F9D" w:rsidP="00A52D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position w:val="-4"/>
          <w:sz w:val="24"/>
          <w:szCs w:val="24"/>
          <w:lang w:eastAsia="fr-FR"/>
        </w:rPr>
      </w:pPr>
      <w:r w:rsidRPr="00934384">
        <w:rPr>
          <w:rFonts w:eastAsia="Times New Roman" w:cs="Times New Roman"/>
          <w:position w:val="-4"/>
          <w:sz w:val="24"/>
          <w:szCs w:val="24"/>
          <w:lang w:eastAsia="fr-FR"/>
        </w:rPr>
        <w:t>BPJEPS option EEDD,</w:t>
      </w:r>
      <w:r w:rsidR="003B1CD5" w:rsidRPr="00934384">
        <w:rPr>
          <w:rFonts w:eastAsia="Times New Roman" w:cs="Times New Roman"/>
          <w:position w:val="-4"/>
          <w:sz w:val="24"/>
          <w:szCs w:val="24"/>
          <w:lang w:eastAsia="fr-FR"/>
        </w:rPr>
        <w:t xml:space="preserve"> BTS GPN ou diplôme universitaire</w:t>
      </w:r>
      <w:r w:rsidR="00D968C6">
        <w:rPr>
          <w:rFonts w:eastAsia="Times New Roman" w:cs="Times New Roman"/>
          <w:position w:val="-4"/>
          <w:sz w:val="24"/>
          <w:szCs w:val="24"/>
          <w:lang w:eastAsia="fr-FR"/>
        </w:rPr>
        <w:t xml:space="preserve"> équivalent</w:t>
      </w:r>
      <w:r w:rsidR="003B1CD5" w:rsidRPr="003B1CD5">
        <w:rPr>
          <w:rFonts w:eastAsia="Times New Roman" w:cs="Times New Roman"/>
          <w:position w:val="-4"/>
          <w:sz w:val="24"/>
          <w:szCs w:val="24"/>
          <w:lang w:eastAsia="fr-FR"/>
        </w:rPr>
        <w:t>.</w:t>
      </w:r>
    </w:p>
    <w:p w:rsidR="003B1CD5" w:rsidRPr="003B1CD5" w:rsidRDefault="003B1CD5" w:rsidP="00A52D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position w:val="-4"/>
          <w:sz w:val="24"/>
          <w:szCs w:val="24"/>
          <w:lang w:eastAsia="fr-FR"/>
        </w:rPr>
      </w:pPr>
      <w:r w:rsidRPr="003B1CD5">
        <w:rPr>
          <w:rFonts w:eastAsia="Times New Roman" w:cs="Times New Roman"/>
          <w:position w:val="-4"/>
          <w:sz w:val="24"/>
          <w:szCs w:val="24"/>
          <w:lang w:eastAsia="fr-FR"/>
        </w:rPr>
        <w:t xml:space="preserve">Expériences en animation nature </w:t>
      </w:r>
      <w:r>
        <w:rPr>
          <w:rFonts w:eastAsia="Times New Roman" w:cs="Times New Roman"/>
          <w:position w:val="-4"/>
          <w:sz w:val="24"/>
          <w:szCs w:val="24"/>
          <w:lang w:eastAsia="fr-FR"/>
        </w:rPr>
        <w:t>demandée</w:t>
      </w:r>
      <w:r w:rsidR="00934384">
        <w:rPr>
          <w:rFonts w:eastAsia="Times New Roman" w:cs="Times New Roman"/>
          <w:position w:val="-4"/>
          <w:sz w:val="24"/>
          <w:szCs w:val="24"/>
          <w:lang w:eastAsia="fr-FR"/>
        </w:rPr>
        <w:t>s</w:t>
      </w:r>
      <w:r w:rsidR="00A52D63">
        <w:rPr>
          <w:rFonts w:eastAsia="Times New Roman" w:cs="Times New Roman"/>
          <w:position w:val="-4"/>
          <w:sz w:val="24"/>
          <w:szCs w:val="24"/>
          <w:lang w:eastAsia="fr-FR"/>
        </w:rPr>
        <w:t>.</w:t>
      </w:r>
    </w:p>
    <w:p w:rsidR="003B1CD5" w:rsidRPr="003B1CD5" w:rsidRDefault="003B1CD5" w:rsidP="00A52D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position w:val="-4"/>
          <w:sz w:val="24"/>
          <w:szCs w:val="24"/>
          <w:lang w:eastAsia="fr-FR"/>
        </w:rPr>
      </w:pPr>
      <w:r w:rsidRPr="003B1CD5">
        <w:rPr>
          <w:rFonts w:eastAsia="Times New Roman" w:cs="Times New Roman"/>
          <w:position w:val="-4"/>
          <w:sz w:val="24"/>
          <w:szCs w:val="24"/>
          <w:lang w:eastAsia="fr-FR"/>
        </w:rPr>
        <w:t>Bonnes connaissances naturalistes (ornithologie et milieux humides notamment) souhaitées.</w:t>
      </w:r>
    </w:p>
    <w:p w:rsidR="003B1CD5" w:rsidRDefault="003B1CD5" w:rsidP="00A52D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position w:val="-4"/>
          <w:sz w:val="24"/>
          <w:szCs w:val="24"/>
          <w:lang w:eastAsia="fr-FR"/>
        </w:rPr>
      </w:pPr>
      <w:r w:rsidRPr="003B1CD5">
        <w:rPr>
          <w:rFonts w:eastAsia="Times New Roman" w:cs="Times New Roman"/>
          <w:position w:val="-4"/>
          <w:sz w:val="24"/>
          <w:szCs w:val="24"/>
          <w:lang w:eastAsia="fr-FR"/>
        </w:rPr>
        <w:t>Sens du contact et motivation pour le travail en équipe</w:t>
      </w:r>
      <w:r w:rsidR="00A52D63">
        <w:rPr>
          <w:rFonts w:eastAsia="Times New Roman" w:cs="Times New Roman"/>
          <w:position w:val="-4"/>
          <w:sz w:val="24"/>
          <w:szCs w:val="24"/>
          <w:lang w:eastAsia="fr-FR"/>
        </w:rPr>
        <w:t>.</w:t>
      </w:r>
    </w:p>
    <w:p w:rsidR="00586041" w:rsidRPr="003B1CD5" w:rsidRDefault="00586041" w:rsidP="00A52D6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position w:val="-4"/>
          <w:sz w:val="24"/>
          <w:szCs w:val="24"/>
          <w:lang w:eastAsia="fr-FR"/>
        </w:rPr>
      </w:pPr>
      <w:r>
        <w:rPr>
          <w:rFonts w:eastAsia="Times New Roman" w:cs="Times New Roman"/>
          <w:position w:val="-4"/>
          <w:sz w:val="24"/>
          <w:szCs w:val="24"/>
          <w:lang w:eastAsia="fr-FR"/>
        </w:rPr>
        <w:t xml:space="preserve">Bon niveau en anglais </w:t>
      </w:r>
    </w:p>
    <w:p w:rsidR="000566D8" w:rsidRDefault="000566D8" w:rsidP="00A52D63">
      <w:pPr>
        <w:spacing w:after="0" w:line="240" w:lineRule="auto"/>
        <w:rPr>
          <w:rFonts w:eastAsia="Times New Roman" w:cs="Times New Roman"/>
          <w:position w:val="-4"/>
          <w:sz w:val="24"/>
          <w:szCs w:val="20"/>
          <w:lang w:eastAsia="fr-FR"/>
        </w:rPr>
      </w:pPr>
    </w:p>
    <w:p w:rsidR="00A76C91" w:rsidRPr="00A76C91" w:rsidRDefault="000566D8" w:rsidP="00A76C91">
      <w:pPr>
        <w:spacing w:after="120" w:line="240" w:lineRule="auto"/>
        <w:rPr>
          <w:rFonts w:eastAsia="Times New Roman" w:cs="Times New Roman"/>
          <w:b/>
          <w:position w:val="-4"/>
          <w:sz w:val="24"/>
          <w:szCs w:val="20"/>
          <w:lang w:eastAsia="fr-FR"/>
        </w:rPr>
      </w:pPr>
      <w:r w:rsidRPr="000566D8">
        <w:rPr>
          <w:rFonts w:eastAsia="Times New Roman" w:cs="Times New Roman"/>
          <w:b/>
          <w:position w:val="-4"/>
          <w:sz w:val="24"/>
          <w:szCs w:val="20"/>
          <w:lang w:eastAsia="fr-FR"/>
        </w:rPr>
        <w:t xml:space="preserve">Envoyer CV et lettre de motivation avant le </w:t>
      </w:r>
      <w:r w:rsidR="0076394B">
        <w:rPr>
          <w:rFonts w:eastAsia="Times New Roman" w:cs="Times New Roman"/>
          <w:b/>
          <w:position w:val="-4"/>
          <w:sz w:val="24"/>
          <w:szCs w:val="20"/>
          <w:lang w:eastAsia="fr-FR"/>
        </w:rPr>
        <w:t>13</w:t>
      </w:r>
      <w:r w:rsidR="00586041">
        <w:rPr>
          <w:rFonts w:eastAsia="Times New Roman" w:cs="Times New Roman"/>
          <w:b/>
          <w:position w:val="-4"/>
          <w:sz w:val="24"/>
          <w:szCs w:val="20"/>
          <w:lang w:eastAsia="fr-FR"/>
        </w:rPr>
        <w:t xml:space="preserve"> février 2017</w:t>
      </w:r>
      <w:r w:rsidRPr="000566D8">
        <w:rPr>
          <w:rFonts w:eastAsia="Times New Roman" w:cs="Times New Roman"/>
          <w:b/>
          <w:position w:val="-4"/>
          <w:sz w:val="24"/>
          <w:szCs w:val="20"/>
          <w:lang w:eastAsia="fr-FR"/>
        </w:rPr>
        <w:t xml:space="preserve"> à</w:t>
      </w:r>
    </w:p>
    <w:p w:rsidR="000566D8" w:rsidRPr="000566D8" w:rsidRDefault="000566D8" w:rsidP="00A52D63">
      <w:pPr>
        <w:spacing w:after="0" w:line="240" w:lineRule="auto"/>
        <w:rPr>
          <w:rFonts w:eastAsia="Times New Roman" w:cs="Times New Roman"/>
          <w:position w:val="-4"/>
          <w:sz w:val="24"/>
          <w:szCs w:val="20"/>
          <w:lang w:eastAsia="fr-FR"/>
        </w:rPr>
      </w:pPr>
      <w:r w:rsidRPr="000566D8">
        <w:rPr>
          <w:rFonts w:eastAsia="Times New Roman" w:cs="Times New Roman"/>
          <w:position w:val="-4"/>
          <w:sz w:val="24"/>
          <w:szCs w:val="20"/>
          <w:lang w:eastAsia="fr-FR"/>
        </w:rPr>
        <w:t xml:space="preserve">Anne-Julie </w:t>
      </w:r>
      <w:proofErr w:type="spellStart"/>
      <w:r w:rsidRPr="000566D8">
        <w:rPr>
          <w:rFonts w:eastAsia="Times New Roman" w:cs="Times New Roman"/>
          <w:position w:val="-4"/>
          <w:sz w:val="24"/>
          <w:szCs w:val="20"/>
          <w:lang w:eastAsia="fr-FR"/>
        </w:rPr>
        <w:t>Cazabeil</w:t>
      </w:r>
      <w:proofErr w:type="spellEnd"/>
    </w:p>
    <w:p w:rsidR="000566D8" w:rsidRPr="000566D8" w:rsidRDefault="000566D8" w:rsidP="00A52D63">
      <w:pPr>
        <w:spacing w:after="0" w:line="240" w:lineRule="auto"/>
        <w:rPr>
          <w:rFonts w:eastAsia="Times New Roman" w:cs="Times New Roman"/>
          <w:position w:val="-4"/>
          <w:sz w:val="24"/>
          <w:szCs w:val="20"/>
          <w:lang w:eastAsia="fr-FR"/>
        </w:rPr>
      </w:pPr>
      <w:r w:rsidRPr="000566D8">
        <w:rPr>
          <w:rFonts w:eastAsia="Times New Roman" w:cs="Times New Roman"/>
          <w:position w:val="-4"/>
          <w:sz w:val="24"/>
          <w:szCs w:val="20"/>
          <w:lang w:eastAsia="fr-FR"/>
        </w:rPr>
        <w:t>Parc naturel régional des Landes de Gascogne</w:t>
      </w:r>
    </w:p>
    <w:p w:rsidR="000566D8" w:rsidRPr="000566D8" w:rsidRDefault="000566D8" w:rsidP="00A52D63">
      <w:pPr>
        <w:spacing w:after="0" w:line="240" w:lineRule="auto"/>
        <w:rPr>
          <w:rFonts w:eastAsia="Times New Roman" w:cs="Times New Roman"/>
          <w:position w:val="-4"/>
          <w:sz w:val="24"/>
          <w:szCs w:val="20"/>
          <w:lang w:eastAsia="fr-FR"/>
        </w:rPr>
      </w:pPr>
      <w:r w:rsidRPr="000566D8">
        <w:rPr>
          <w:rFonts w:eastAsia="Times New Roman" w:cs="Times New Roman"/>
          <w:position w:val="-4"/>
          <w:sz w:val="24"/>
          <w:szCs w:val="20"/>
          <w:lang w:eastAsia="fr-FR"/>
        </w:rPr>
        <w:t>Maison de la Nature du Bassin d’Arcachon</w:t>
      </w:r>
    </w:p>
    <w:p w:rsidR="000566D8" w:rsidRPr="000566D8" w:rsidRDefault="000566D8" w:rsidP="00A52D63">
      <w:pPr>
        <w:spacing w:after="0" w:line="240" w:lineRule="auto"/>
        <w:rPr>
          <w:rFonts w:eastAsia="Times New Roman" w:cs="Times New Roman"/>
          <w:position w:val="-4"/>
          <w:sz w:val="24"/>
          <w:szCs w:val="20"/>
          <w:lang w:eastAsia="fr-FR"/>
        </w:rPr>
      </w:pPr>
      <w:r w:rsidRPr="000566D8">
        <w:rPr>
          <w:rFonts w:eastAsia="Times New Roman" w:cs="Times New Roman"/>
          <w:position w:val="-4"/>
          <w:sz w:val="24"/>
          <w:szCs w:val="20"/>
          <w:lang w:eastAsia="fr-FR"/>
        </w:rPr>
        <w:t>BP 11</w:t>
      </w:r>
    </w:p>
    <w:p w:rsidR="000566D8" w:rsidRPr="000566D8" w:rsidRDefault="000566D8" w:rsidP="00A52D63">
      <w:pPr>
        <w:spacing w:after="0" w:line="240" w:lineRule="auto"/>
        <w:rPr>
          <w:rFonts w:eastAsia="Times New Roman" w:cs="Times New Roman"/>
          <w:position w:val="-4"/>
          <w:sz w:val="24"/>
          <w:szCs w:val="20"/>
          <w:lang w:eastAsia="fr-FR"/>
        </w:rPr>
      </w:pPr>
      <w:r w:rsidRPr="000566D8">
        <w:rPr>
          <w:rFonts w:eastAsia="Times New Roman" w:cs="Times New Roman"/>
          <w:position w:val="-4"/>
          <w:sz w:val="24"/>
          <w:szCs w:val="20"/>
          <w:lang w:eastAsia="fr-FR"/>
        </w:rPr>
        <w:t>33470 Le Teich</w:t>
      </w:r>
    </w:p>
    <w:p w:rsidR="000566D8" w:rsidRPr="000566D8" w:rsidRDefault="000566D8" w:rsidP="000566D8">
      <w:pPr>
        <w:spacing w:after="120" w:line="240" w:lineRule="auto"/>
        <w:rPr>
          <w:rFonts w:eastAsia="Times New Roman" w:cs="Times New Roman"/>
          <w:position w:val="-4"/>
          <w:sz w:val="24"/>
          <w:szCs w:val="20"/>
          <w:lang w:eastAsia="fr-FR"/>
        </w:rPr>
      </w:pPr>
    </w:p>
    <w:p w:rsidR="00C4044B" w:rsidRPr="003B1CD5" w:rsidRDefault="000566D8" w:rsidP="00934384">
      <w:pPr>
        <w:spacing w:after="120" w:line="240" w:lineRule="auto"/>
      </w:pPr>
      <w:r w:rsidRPr="000566D8">
        <w:rPr>
          <w:rFonts w:eastAsia="Times New Roman" w:cs="Times New Roman"/>
          <w:position w:val="-4"/>
          <w:sz w:val="24"/>
          <w:szCs w:val="20"/>
          <w:lang w:eastAsia="fr-FR"/>
        </w:rPr>
        <w:t>aj.cazabeil@parc-landes-de-gascogne.fr</w:t>
      </w:r>
    </w:p>
    <w:sectPr w:rsidR="00C4044B" w:rsidRPr="003B1CD5" w:rsidSect="003B1C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FDB"/>
    <w:multiLevelType w:val="hybridMultilevel"/>
    <w:tmpl w:val="A07C5FAE"/>
    <w:lvl w:ilvl="0" w:tplc="3F2AA60C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961DA"/>
    <w:multiLevelType w:val="hybridMultilevel"/>
    <w:tmpl w:val="741A68C4"/>
    <w:lvl w:ilvl="0" w:tplc="B15461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42"/>
    <w:rsid w:val="000566D8"/>
    <w:rsid w:val="00085109"/>
    <w:rsid w:val="00155F9D"/>
    <w:rsid w:val="00202C4B"/>
    <w:rsid w:val="002875EB"/>
    <w:rsid w:val="003B1CD5"/>
    <w:rsid w:val="00586041"/>
    <w:rsid w:val="00592B42"/>
    <w:rsid w:val="0076394B"/>
    <w:rsid w:val="00816E20"/>
    <w:rsid w:val="00934384"/>
    <w:rsid w:val="00A52D63"/>
    <w:rsid w:val="00A76C91"/>
    <w:rsid w:val="00B05BDD"/>
    <w:rsid w:val="00C4044B"/>
    <w:rsid w:val="00D968C6"/>
    <w:rsid w:val="00E2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6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6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4DF04-2BE3-45B6-8548-3C286F2C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Anne-Julie CAZABEIL</dc:creator>
  <cp:lastModifiedBy>Anne-Julie CAZABEIL</cp:lastModifiedBy>
  <cp:revision>9</cp:revision>
  <cp:lastPrinted>2015-01-20T10:00:00Z</cp:lastPrinted>
  <dcterms:created xsi:type="dcterms:W3CDTF">2015-01-19T13:33:00Z</dcterms:created>
  <dcterms:modified xsi:type="dcterms:W3CDTF">2017-01-17T16:20:00Z</dcterms:modified>
</cp:coreProperties>
</file>